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10" w:rsidRDefault="007F1D06">
      <w:bookmarkStart w:id="0" w:name="_GoBack"/>
      <w:bookmarkEnd w:id="0"/>
      <w:r w:rsidRPr="001141B4">
        <w:rPr>
          <w:noProof/>
          <w:lang w:val="en-US"/>
        </w:rPr>
        <w:drawing>
          <wp:inline distT="0" distB="0" distL="0" distR="0">
            <wp:extent cx="4305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106" b="-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06" w:rsidRDefault="007F1D06"/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Електронното преброяване на населението и жилищния фонд започна и ще продължи до 24:00 часа на 17 септември 2021 година.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От 18 септември до 3 октомври 2021 г. всяко домакинство ще бъде посетено от преброител. Ако вече сте се преброили онлайн, единственото, което трябва да направите, е да предадете на преброителя 15-цифрения код, който се генерира от системата за Преброяване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color w:val="595959"/>
          <w:sz w:val="28"/>
          <w:szCs w:val="28"/>
          <w:shd w:val="clear" w:color="auto" w:fill="FFFFFF"/>
          <w:lang w:val="en-GB"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При въпроси по преброителната карта или при технически казуси 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можете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да звън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ите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на *2021 или на 02/907-84-30.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Обект на преброяване са всички лица, които пребивават обичайно на територията на страната и временно присъстващите лица, независимо от тяхното граж</w:t>
      </w:r>
      <w:r w:rsidR="00A5132A">
        <w:rPr>
          <w:rFonts w:ascii="Times New Roman" w:eastAsia="Μοντέρνα" w:hAnsi="Times New Roman" w:cs="Times New Roman"/>
          <w:sz w:val="28"/>
          <w:szCs w:val="28"/>
          <w:lang w:eastAsia="bg-BG"/>
        </w:rPr>
        <w:t>данство и статут на пребиваване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Данните от преброява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нията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се използват в процеса на вземане на решения и при разпределяне на финансиране в различни области като образование, здравеопазване, социална защита и други. Те са в основата на разработването на национални и регионални политики, което превръща преброяването в общонационална задача.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Община </w:t>
      </w:r>
      <w:r w:rsidR="00AD7F17">
        <w:rPr>
          <w:rFonts w:ascii="Times New Roman" w:eastAsia="Μοντέρνα" w:hAnsi="Times New Roman" w:cs="Times New Roman"/>
          <w:sz w:val="28"/>
          <w:szCs w:val="28"/>
          <w:lang w:eastAsia="bg-BG"/>
        </w:rPr>
        <w:t>Гурково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призовава всички жители да се преброят електронно, тъй като това е най-лесния, бърз и безопасен начин за опазване здравето и живота на всички ангажирани в преброителния процес.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Гражданите могат да се запознаят с подробни указания за електронното преброяване и да следят актуалната информация на интернет страницата на Преброяването на населението и жилищния фонд </w:t>
      </w:r>
      <w:hyperlink r:id="rId6" w:history="1">
        <w:r w:rsidRPr="007F1D06">
          <w:rPr>
            <w:rFonts w:ascii="Times New Roman" w:eastAsia="Μοντέρνα" w:hAnsi="Times New Roman" w:cs="Times New Roman"/>
            <w:color w:val="0000FF"/>
            <w:sz w:val="28"/>
            <w:szCs w:val="28"/>
            <w:u w:val="single"/>
            <w:lang w:val="en-US" w:eastAsia="bg-BG"/>
          </w:rPr>
          <w:t>https://census2021.bg/</w:t>
        </w:r>
      </w:hyperlink>
      <w:r w:rsidRPr="007F1D06">
        <w:rPr>
          <w:rFonts w:ascii="Times New Roman" w:eastAsia="Μοντέρνα" w:hAnsi="Times New Roman" w:cs="Times New Roman"/>
          <w:sz w:val="28"/>
          <w:szCs w:val="28"/>
          <w:lang w:val="en-US" w:eastAsia="bg-BG"/>
        </w:rPr>
        <w:t xml:space="preserve"> 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или на сайта на НСИ </w:t>
      </w:r>
      <w:hyperlink r:id="rId7" w:history="1">
        <w:r w:rsidRPr="007F1D06">
          <w:rPr>
            <w:rFonts w:ascii="Times New Roman" w:eastAsia="Μοντέρνα" w:hAnsi="Times New Roman" w:cs="Times New Roman"/>
            <w:color w:val="0000FF"/>
            <w:sz w:val="28"/>
            <w:szCs w:val="28"/>
            <w:u w:val="single"/>
            <w:lang w:val="en-US" w:eastAsia="bg-BG"/>
          </w:rPr>
          <w:t>https://nsi.bg/</w:t>
        </w:r>
      </w:hyperlink>
    </w:p>
    <w:p w:rsidR="007F1D06" w:rsidRPr="007F1D06" w:rsidRDefault="007F1D06" w:rsidP="007F1D06">
      <w:pPr>
        <w:spacing w:after="0"/>
        <w:ind w:left="284" w:right="-142" w:firstLine="709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Включи се, защото си важен!</w:t>
      </w:r>
    </w:p>
    <w:p w:rsidR="007F1D06" w:rsidRPr="007F1D06" w:rsidRDefault="007F1D06" w:rsidP="007F1D06">
      <w:pPr>
        <w:spacing w:after="0"/>
        <w:ind w:right="-142"/>
        <w:jc w:val="both"/>
        <w:rPr>
          <w:rFonts w:ascii="Times New Roman" w:eastAsia="Μοντέρνα" w:hAnsi="Times New Roman" w:cs="Times New Roman"/>
          <w:sz w:val="28"/>
          <w:szCs w:val="28"/>
          <w:lang w:eastAsia="bg-BG"/>
        </w:rPr>
      </w:pP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>Благодарим Ви</w:t>
      </w:r>
      <w:r w:rsidR="008936BD">
        <w:rPr>
          <w:rFonts w:ascii="Times New Roman" w:eastAsia="Μοντέρνα" w:hAnsi="Times New Roman" w:cs="Times New Roman"/>
          <w:sz w:val="28"/>
          <w:szCs w:val="28"/>
          <w:lang w:eastAsia="bg-BG"/>
        </w:rPr>
        <w:t>,</w:t>
      </w:r>
      <w:r w:rsidRPr="007F1D06">
        <w:rPr>
          <w:rFonts w:ascii="Times New Roman" w:eastAsia="Μοντέρνα" w:hAnsi="Times New Roman" w:cs="Times New Roman"/>
          <w:sz w:val="28"/>
          <w:szCs w:val="28"/>
          <w:lang w:eastAsia="bg-BG"/>
        </w:rPr>
        <w:t xml:space="preserve"> ако вече сте се преброили! </w:t>
      </w:r>
    </w:p>
    <w:sectPr w:rsidR="007F1D06" w:rsidRPr="007F1D06" w:rsidSect="0088112C">
      <w:pgSz w:w="12240" w:h="15840"/>
      <w:pgMar w:top="119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22"/>
    <w:rsid w:val="00287610"/>
    <w:rsid w:val="007F1D06"/>
    <w:rsid w:val="0088112C"/>
    <w:rsid w:val="008936BD"/>
    <w:rsid w:val="0098069D"/>
    <w:rsid w:val="00A5132A"/>
    <w:rsid w:val="00AD7F17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936BD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936B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sus2021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Kazandzhieva</dc:creator>
  <cp:lastModifiedBy>USER1</cp:lastModifiedBy>
  <cp:revision>2</cp:revision>
  <cp:lastPrinted>2021-09-12T12:52:00Z</cp:lastPrinted>
  <dcterms:created xsi:type="dcterms:W3CDTF">2021-09-13T10:36:00Z</dcterms:created>
  <dcterms:modified xsi:type="dcterms:W3CDTF">2021-09-13T10:36:00Z</dcterms:modified>
</cp:coreProperties>
</file>