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09" w:rsidRPr="006A5609" w:rsidRDefault="006A5609" w:rsidP="006A560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6A5609" w:rsidRPr="006A5609" w:rsidRDefault="006A5609" w:rsidP="006A5609">
      <w:pPr>
        <w:tabs>
          <w:tab w:val="left" w:pos="709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6A56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</w:t>
      </w:r>
    </w:p>
    <w:p w:rsidR="006A5609" w:rsidRPr="006A5609" w:rsidRDefault="006A5609" w:rsidP="006A56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6A5609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65AFD3" wp14:editId="1A16F7A3">
            <wp:simplePos x="0" y="0"/>
            <wp:positionH relativeFrom="column">
              <wp:posOffset>-123825</wp:posOffset>
            </wp:positionH>
            <wp:positionV relativeFrom="paragraph">
              <wp:posOffset>219710</wp:posOffset>
            </wp:positionV>
            <wp:extent cx="908050" cy="1234440"/>
            <wp:effectExtent l="0" t="0" r="6350" b="381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609" w:rsidRPr="006A5609" w:rsidRDefault="006A5609" w:rsidP="006A5609">
      <w:pPr>
        <w:keepNext/>
        <w:spacing w:after="0" w:line="240" w:lineRule="auto"/>
        <w:ind w:firstLine="180"/>
        <w:jc w:val="center"/>
        <w:outlineLvl w:val="0"/>
        <w:rPr>
          <w:rFonts w:ascii="Times New Roman" w:eastAsia="Times New Roman" w:hAnsi="Times New Roman" w:cs="Times New Roman"/>
          <w:sz w:val="58"/>
          <w:szCs w:val="58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bCs/>
          <w:sz w:val="58"/>
          <w:szCs w:val="58"/>
          <w:lang w:eastAsia="bg-BG"/>
        </w:rPr>
        <w:t>ОБЩИНА ГУРКОВО</w:t>
      </w:r>
    </w:p>
    <w:p w:rsidR="006A5609" w:rsidRPr="006A5609" w:rsidRDefault="006A5609" w:rsidP="006A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5609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26F4B7" wp14:editId="3786FBC7">
                <wp:simplePos x="0" y="0"/>
                <wp:positionH relativeFrom="column">
                  <wp:posOffset>55245</wp:posOffset>
                </wp:positionH>
                <wp:positionV relativeFrom="paragraph">
                  <wp:posOffset>132080</wp:posOffset>
                </wp:positionV>
                <wp:extent cx="4206240" cy="0"/>
                <wp:effectExtent l="0" t="19050" r="381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0.4pt" to="335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" o:allowincell="f" strokecolor="#396" strokeweight="2.25pt"/>
            </w:pict>
          </mc:Fallback>
        </mc:AlternateContent>
      </w:r>
    </w:p>
    <w:p w:rsidR="006A5609" w:rsidRPr="006A5609" w:rsidRDefault="006A5609" w:rsidP="006A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A5609">
        <w:rPr>
          <w:rFonts w:ascii="Times New Roman" w:eastAsia="Times New Roman" w:hAnsi="Times New Roman" w:cs="Times New Roman"/>
          <w:b/>
          <w:lang w:eastAsia="bg-BG"/>
        </w:rPr>
        <w:t xml:space="preserve">гр. Гурково 6199, </w:t>
      </w:r>
      <w:proofErr w:type="spellStart"/>
      <w:r w:rsidRPr="006A5609">
        <w:rPr>
          <w:rFonts w:ascii="Times New Roman" w:eastAsia="Times New Roman" w:hAnsi="Times New Roman" w:cs="Times New Roman"/>
          <w:b/>
          <w:lang w:eastAsia="bg-BG"/>
        </w:rPr>
        <w:t>обл</w:t>
      </w:r>
      <w:proofErr w:type="spellEnd"/>
      <w:r w:rsidRPr="006A5609">
        <w:rPr>
          <w:rFonts w:ascii="Times New Roman" w:eastAsia="Times New Roman" w:hAnsi="Times New Roman" w:cs="Times New Roman"/>
          <w:b/>
          <w:lang w:eastAsia="bg-BG"/>
        </w:rPr>
        <w:t>. Ст. Загора, бул. “Княз Ал. Батенберг” 3</w:t>
      </w:r>
    </w:p>
    <w:p w:rsidR="006A5609" w:rsidRPr="006A5609" w:rsidRDefault="006A5609" w:rsidP="006A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6A5609">
        <w:rPr>
          <w:rFonts w:ascii="Times New Roman" w:eastAsia="Times New Roman" w:hAnsi="Times New Roman" w:cs="Times New Roman"/>
          <w:b/>
          <w:lang w:eastAsia="bg-BG"/>
        </w:rPr>
        <w:t>тел.: КМЕТ – 04331/ 2260, ГЛ.СЧЕТОВОДИТЕЛ – 04331/ 2084,</w:t>
      </w:r>
    </w:p>
    <w:p w:rsidR="006A5609" w:rsidRPr="006A5609" w:rsidRDefault="006A5609" w:rsidP="006A5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lang w:eastAsia="bg-BG"/>
        </w:rPr>
        <w:t>Факс 04331/ 288</w:t>
      </w:r>
      <w:r w:rsidRPr="006A5609">
        <w:rPr>
          <w:rFonts w:ascii="Times New Roman" w:eastAsia="Times New Roman" w:hAnsi="Times New Roman" w:cs="Times New Roman"/>
          <w:lang w:val="en-US" w:eastAsia="bg-BG"/>
        </w:rPr>
        <w:t>4</w:t>
      </w:r>
      <w:r w:rsidRPr="006A5609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6A5609">
        <w:rPr>
          <w:rFonts w:ascii="Times New Roman" w:eastAsia="Times New Roman" w:hAnsi="Times New Roman" w:cs="Times New Roman"/>
          <w:lang w:eastAsia="bg-BG"/>
        </w:rPr>
        <w:t>e-mail</w:t>
      </w:r>
      <w:proofErr w:type="spellEnd"/>
      <w:r w:rsidRPr="006A5609">
        <w:rPr>
          <w:rFonts w:ascii="Times New Roman" w:eastAsia="Times New Roman" w:hAnsi="Times New Roman" w:cs="Times New Roman"/>
          <w:lang w:eastAsia="bg-BG"/>
        </w:rPr>
        <w:t xml:space="preserve"> – </w:t>
      </w:r>
      <w:hyperlink r:id="rId8" w:history="1">
        <w:r w:rsidRPr="006A5609">
          <w:rPr>
            <w:rFonts w:ascii="Times New Roman" w:eastAsia="Times New Roman" w:hAnsi="Times New Roman" w:cs="Times New Roman"/>
            <w:color w:val="000000"/>
            <w:lang w:eastAsia="bg-BG"/>
          </w:rPr>
          <w:t>gurkovo_obs@abv.bg</w:t>
        </w:r>
      </w:hyperlink>
    </w:p>
    <w:p w:rsidR="006A5609" w:rsidRPr="006A5609" w:rsidRDefault="006A5609" w:rsidP="006A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5609" w:rsidRPr="006A5609" w:rsidRDefault="006A5609" w:rsidP="006A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A5609" w:rsidRPr="006A5609" w:rsidRDefault="006A5609" w:rsidP="006A560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5609" w:rsidRPr="006A5609" w:rsidRDefault="006A5609" w:rsidP="006A560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5609" w:rsidRPr="006A5609" w:rsidRDefault="006A5609" w:rsidP="006A560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5609" w:rsidRPr="006A5609" w:rsidRDefault="006A5609" w:rsidP="006A560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ПРАВИЛНИК </w:t>
      </w:r>
    </w:p>
    <w:p w:rsidR="006A5609" w:rsidRPr="006A5609" w:rsidRDefault="006A5609" w:rsidP="006A560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Helvetica" w:eastAsia="Times New Roman" w:hAnsi="Helvetica" w:cs="Times New Roman"/>
          <w:sz w:val="36"/>
          <w:szCs w:val="36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за организацията и дейността на Общинската комисия по безопасност на движението по пътищата на територията на  Община Гурково</w:t>
      </w:r>
    </w:p>
    <w:p w:rsidR="006A5609" w:rsidRPr="006A5609" w:rsidRDefault="006A5609" w:rsidP="006A560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5609" w:rsidRPr="00986A6C" w:rsidRDefault="004333D5" w:rsidP="006A560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bg-BG"/>
        </w:rPr>
        <w:t>Правилника е о</w:t>
      </w:r>
      <w:r w:rsidR="00986A6C" w:rsidRPr="00986A6C">
        <w:rPr>
          <w:rFonts w:ascii="Times New Roman" w:eastAsia="Times New Roman" w:hAnsi="Times New Roman" w:cs="Times New Roman"/>
          <w:b/>
          <w:bCs/>
          <w:sz w:val="32"/>
          <w:szCs w:val="24"/>
          <w:lang w:eastAsia="bg-BG"/>
        </w:rPr>
        <w:t xml:space="preserve">тменен с Решение № 269/30.07.2021 г. по Протокол № 23 на </w:t>
      </w:r>
      <w:proofErr w:type="spellStart"/>
      <w:r w:rsidR="00986A6C" w:rsidRPr="00986A6C">
        <w:rPr>
          <w:rFonts w:ascii="Times New Roman" w:eastAsia="Times New Roman" w:hAnsi="Times New Roman" w:cs="Times New Roman"/>
          <w:b/>
          <w:bCs/>
          <w:sz w:val="32"/>
          <w:szCs w:val="24"/>
          <w:lang w:eastAsia="bg-BG"/>
        </w:rPr>
        <w:t>ОбС</w:t>
      </w:r>
      <w:proofErr w:type="spellEnd"/>
      <w:r w:rsidR="00986A6C" w:rsidRPr="00986A6C">
        <w:rPr>
          <w:rFonts w:ascii="Times New Roman" w:eastAsia="Times New Roman" w:hAnsi="Times New Roman" w:cs="Times New Roman"/>
          <w:b/>
          <w:bCs/>
          <w:sz w:val="32"/>
          <w:szCs w:val="24"/>
          <w:lang w:eastAsia="bg-BG"/>
        </w:rPr>
        <w:t xml:space="preserve"> – Гурково.</w:t>
      </w:r>
    </w:p>
    <w:p w:rsidR="006A5609" w:rsidRPr="006A5609" w:rsidRDefault="006A5609" w:rsidP="006A560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5609" w:rsidRPr="006A5609" w:rsidRDefault="006A5609" w:rsidP="006A560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5609" w:rsidRPr="006A5609" w:rsidRDefault="006A5609" w:rsidP="006A560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5609" w:rsidRPr="002F454C" w:rsidRDefault="002F454C" w:rsidP="006A560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2F454C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НОЕМВРИ </w:t>
      </w:r>
    </w:p>
    <w:p w:rsidR="002F454C" w:rsidRPr="006A5609" w:rsidRDefault="002F454C" w:rsidP="006A560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2F454C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2018 г.</w:t>
      </w:r>
    </w:p>
    <w:p w:rsidR="006A5609" w:rsidRDefault="006A5609" w:rsidP="006A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F454C" w:rsidRDefault="002F454C" w:rsidP="006A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F454C" w:rsidRDefault="002F454C" w:rsidP="006A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F454C" w:rsidRDefault="002F454C" w:rsidP="006A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F454C" w:rsidRPr="006A5609" w:rsidRDefault="002F454C" w:rsidP="006A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5609" w:rsidRPr="006A5609" w:rsidRDefault="006A5609" w:rsidP="006A5609">
      <w:pPr>
        <w:shd w:val="clear" w:color="auto" w:fill="FFFFFF"/>
        <w:spacing w:after="0" w:line="240" w:lineRule="auto"/>
        <w:ind w:left="2832" w:firstLine="708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ПЪРВА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 ПОЛОЖЕНИЯ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left="2124" w:firstLine="708"/>
        <w:rPr>
          <w:rFonts w:ascii="Helvetica" w:eastAsia="Times New Roman" w:hAnsi="Helvetica" w:cs="Times New Roman"/>
          <w:sz w:val="24"/>
          <w:szCs w:val="24"/>
          <w:lang w:eastAsia="bg-BG"/>
        </w:rPr>
      </w:pP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Този правилник урежда създаването, структурата, функциите и дейността на Общинската комисия по безопасност на движението по пътищата на територията на  Община Гурково.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Общинската комисия по безопасност на движението по пътищата е специализиран междуведомствен консултативен орган при Община Гурково по проблемите на безопасността на движението по пътищата</w:t>
      </w:r>
      <w:r w:rsidRPr="006A5609">
        <w:rPr>
          <w:rFonts w:ascii="Times New Roman" w:eastAsia="Calibri" w:hAnsi="Times New Roman" w:cs="Times New Roman"/>
          <w:sz w:val="24"/>
          <w:szCs w:val="24"/>
        </w:rPr>
        <w:t xml:space="preserve">  (общински пътища и улична мрежа)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Комисията се създава с цел осигуряване </w:t>
      </w:r>
      <w:proofErr w:type="spellStart"/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координираност</w:t>
      </w:r>
      <w:proofErr w:type="spellEnd"/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провеждане на обща политика в действията на органите на държавната власт, органите на местното самоуправление и обществеността във връзка с проблемите на безопасността на движението по пътищата.</w:t>
      </w:r>
    </w:p>
    <w:p w:rsidR="006A5609" w:rsidRPr="006A5609" w:rsidRDefault="006A5609" w:rsidP="006A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5609" w:rsidRPr="006A5609" w:rsidRDefault="006A5609" w:rsidP="006A5609">
      <w:pPr>
        <w:shd w:val="clear" w:color="auto" w:fill="FFFFFF"/>
        <w:spacing w:after="0" w:line="240" w:lineRule="auto"/>
        <w:ind w:left="2124" w:firstLine="708"/>
        <w:rPr>
          <w:rFonts w:ascii="Helvetica" w:eastAsia="Times New Roman" w:hAnsi="Helvetica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</w:t>
      </w:r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ВТОРА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КОНСТИТУИРАНЕ, СТРУКТУРА И ФУНКЦИИ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left="708" w:firstLine="708"/>
        <w:rPr>
          <w:rFonts w:ascii="Helvetica" w:eastAsia="Times New Roman" w:hAnsi="Helvetica" w:cs="Times New Roman"/>
          <w:sz w:val="24"/>
          <w:szCs w:val="24"/>
          <w:lang w:eastAsia="bg-BG"/>
        </w:rPr>
      </w:pP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Чл.3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Състав на Общинската комисия по безопасност на движението.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Общинската комисия по безопасността на движението се състои от председател, заместник-председател, секретар и членове.</w:t>
      </w:r>
    </w:p>
    <w:p w:rsidR="006A5609" w:rsidRPr="006A5609" w:rsidRDefault="00936C2A" w:rsidP="001C7C9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="006A5609"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 </w:t>
      </w:r>
      <w:r w:rsidR="006A5609"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на комисията е Заместник-кмета на   Община Гурково.</w:t>
      </w:r>
      <w:r w:rsidR="006A5609"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(3) Членове на комисията са: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 Главен инженер 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 Община Гурково.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2.   Главен специалист  „ОМП“  при Община Гурково;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Кметовете на кметства и кметските  наместници 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Представител на  Участък „Полиция“ град Гурково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Представител на  Областно пътно управление Стара Загора 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Представител на ПК при </w:t>
      </w:r>
      <w:proofErr w:type="spellStart"/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</w:t>
      </w:r>
      <w:proofErr w:type="spellEnd"/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Гурково по „Обществен ред ,законност, местно самоуправление, контрол  на решенията на Общинския съвет и работа с неправителствени организации“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(4) При необходимост в състава на комисията могат да бъдат включвани и други представители на Община Гурково, чиито компетенции имат отношение към безопасността на движение.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Чл.4. Кметът на Община Гурково:</w:t>
      </w:r>
    </w:p>
    <w:p w:rsidR="006A5609" w:rsidRPr="006A5609" w:rsidRDefault="006A5609" w:rsidP="001C7C9A">
      <w:pPr>
        <w:shd w:val="clear" w:color="auto" w:fill="FFFFFF"/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  В 14 – дневен срок от влизане в сила на настоящия правилник определя  поименния състав на комисията. 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 7-дневен срок от влизането в сила на настоящия правилник уведомява ръководителите и представителите на съответните организации, относно необходимостта от конституирането на комисията, и ги поканва да определят, съответно да посочат представителите си по чл.3, ал. 3.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(3)   Комисията се конституира с провеждане на първото си заседание, в което участват всички нейни членове.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(4)  Членовете на комисията участват в работата й безвъзмездно.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Чл.5.(1) 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избира  от състава на членовете си</w:t>
      </w: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зам.-председател, който да изпълнява функциите на председателя, при отсъствие на последния.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(2) 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избира  от състава на членовете си</w:t>
      </w: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 ,който координира и ръководи администрирането на дейността й.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Чл.6. (1)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осъществяване на дейността си, комисията се произнася с решения, с които може да приема препоръки, инструкции, декларации, открити писма и други.</w:t>
      </w: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Комисията приема решенията си с обикновено мнозинство от присъстващите членове.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Чл.7.(1).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Комисията има консултативни функции относно всички проблеми, касаещи безопасността на движението по общинските пътища.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Комисията взема отношение както по принципни, така и по конкретни въпроси, а също и по възникнали казуси и аварийни ситуации.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дейността си комисията обезпечава по – добрата </w:t>
      </w:r>
      <w:proofErr w:type="spellStart"/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координираност</w:t>
      </w:r>
      <w:proofErr w:type="spellEnd"/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провеждането на обща политика в действията на всички органи по проблемите на безопасността на движението по пътищата, като съобразява конкретните обществени потребности в тази връзка.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обезпечаване ефективността на дейността си, комисията може да търси съдействието на съответните органи и заинтересовани лица, като изисква съответната информация относно съществуващите проблеми, по предмета на дейността й, както и относно последиците от предприеманите действия.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(5)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Всеки гражданин има право да сезира комисията с проблеми от нейната компетентност.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Чл.8.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Председател: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организира и ръководи работата на комисията, в т.ч.: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Представлява комисията;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2. Ръководи заседанията на комисията;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3. Води от името на комисията кореспонденцията й;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Свежда до знанието на комисията постъпващи предложения, молби, сигнали, жалби,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и други;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5. Внася за разглеждане от комисията постъпилите материали.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(2)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на комисията може да покани за участие в работата на комисията представители на други държавни органи, невключени в състава й, както и представители на други държавни и неправителствени организации, които имат отношение към безопасността на движението по пътищата.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решение на комисията, председателят може да привлича и външни експерти, на които да възлага изпълнението на конкретни задачи, свързани с безопасността на движението по пътищата.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Чл.9. 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1. Организира работата по подготовка и провеждане заседанията на Комисията;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Организира съхранението и достъпа до решенията на комисията;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3. Осъществява контрол по изпълнението на решенията на Комисията.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Чл.10.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Членове: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1. Членовете на комисията вземат участие в заседанията й.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2. Внасят за разглеждане актуални въпроси по безопасността на движението;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3. Информират Комисията за извършената работа по проблеми, засягащи безопасността на движението по пътищата, в представляваните от тях органи, ведомства или други организации;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4. Осигуряват Комисията с необходимата за дейността й информация.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5. Оказват методическа помощ по проблемите на безопасността на движението в териториално-административните единици на Общината;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6. Съдействат за изпълнение на решенията на комисията.</w:t>
      </w:r>
    </w:p>
    <w:p w:rsidR="006A5609" w:rsidRDefault="006A5609" w:rsidP="001C7C9A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5609" w:rsidRDefault="006A5609" w:rsidP="001C7C9A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5609" w:rsidRDefault="006A5609" w:rsidP="001C7C9A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5609" w:rsidRPr="006A5609" w:rsidRDefault="006A5609" w:rsidP="001C7C9A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5609" w:rsidRPr="006A5609" w:rsidRDefault="006A5609" w:rsidP="001C7C9A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5609" w:rsidRPr="006A5609" w:rsidRDefault="006A5609" w:rsidP="006A5609">
      <w:pPr>
        <w:shd w:val="clear" w:color="auto" w:fill="FFFFFF"/>
        <w:spacing w:after="0" w:line="240" w:lineRule="auto"/>
        <w:ind w:left="1416" w:firstLine="708"/>
        <w:rPr>
          <w:rFonts w:ascii="Helvetica" w:eastAsia="Times New Roman" w:hAnsi="Helvetica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</w:t>
      </w:r>
      <w:r w:rsidR="002F45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</w:t>
      </w:r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ТРЕТА</w:t>
      </w:r>
    </w:p>
    <w:p w:rsidR="006A5609" w:rsidRPr="006A5609" w:rsidRDefault="006A5609" w:rsidP="006A5609">
      <w:pPr>
        <w:shd w:val="clear" w:color="auto" w:fill="FFFFFF"/>
        <w:spacing w:after="0" w:line="240" w:lineRule="auto"/>
        <w:ind w:left="708" w:firstLine="708"/>
        <w:rPr>
          <w:rFonts w:ascii="Helvetica" w:eastAsia="Times New Roman" w:hAnsi="Helvetica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</w:t>
      </w:r>
      <w:r w:rsidR="002F45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</w:t>
      </w:r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ОРГАНИЗАЦИЯ НА ДЕЙНОСТТА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Чл.11.(1).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Комисията заседава не по–малко от веднъж на всеки три месеца.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Заседанията се провеждат по решение на председателя или въз основа на решение, взето от предишно заседание.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Комисията може да проведе извънредно заседание по предварително обявен дневен ред по инициатива на председателя.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Секретарят подготвя материалите за разглеждане на заседанията на комисията и ги изпраща на членовете й, най-малко 5 дни преди датата на съответното заседание.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(5)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заседанията, секретарят организира и подпомага изпълнението на приетите задачи.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(6)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откриване на заседанието, всеки член на комисията може да прави предложения за включване на допълнителни въпроси в дневния ред.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(7)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Заседанията на комисията са редовни, ако на тях присъстват повече от половината от членовете 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(8)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Решенията на комисията се приемат с обикновено мнозинство от присъстващите на заседанието.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(9)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всяко проведено заседание на комисията се съставя протокол, който се подписва от председателя (или от лицето, което го замества в случаи на отсъствие)  и от секретаря, който предоставя същия  на членовете на комисията.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(10)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протокола се посочват присъствалите на заседанието, обсъжданата тема, разисквания, препоръки и приетите решения. Към протокола се прилагат материалите, разгледани на заседанието. 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11) 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изпраща по компетентност на кмета на общината за вземане на решение.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(12)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Документацията на комисията се съхранява от секретаря. 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(13)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Администрирането на дейността на комисията се подпомага от общинската администрация.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(14)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Необходимите финансови средства, техническо оборудване и помещение  за дейността на комисията се осигуряват от  общината.</w:t>
      </w:r>
    </w:p>
    <w:p w:rsidR="006A5609" w:rsidRPr="006A5609" w:rsidRDefault="006A5609" w:rsidP="001C7C9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Чл.12.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Комисията изготвя </w:t>
      </w:r>
      <w:r w:rsidRPr="006A56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ежегоден доклад за състоянието на безопасността на движението по пътищата и предлага  мерки за нейното подобряване, който се представя на Кмета на общината  и Общинския съвет до 31 Януари на следващата календарна година.</w:t>
      </w:r>
    </w:p>
    <w:p w:rsidR="006A5609" w:rsidRPr="006A5609" w:rsidRDefault="006A5609" w:rsidP="001C7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ЗАКЛЮЧИТЕЛНИРАЗПОРЕДБИ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§ 1. Този правилник е приет на основание чл. 21,ал.1,т.23 и ал.2   във връзка с чл.17 от ЗМСМА, с Решение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498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40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.11.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 г.</w:t>
      </w: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Общински съвет Гурково 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§ 2. Изпълнението на правилника се възлага на кмета на Община Гурково.</w:t>
      </w:r>
    </w:p>
    <w:p w:rsidR="006A5609" w:rsidRPr="006A5609" w:rsidRDefault="006A5609" w:rsidP="001C7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bg-BG"/>
        </w:rPr>
      </w:pPr>
      <w:r w:rsidRPr="006A5609">
        <w:rPr>
          <w:rFonts w:ascii="Times New Roman" w:eastAsia="Times New Roman" w:hAnsi="Times New Roman" w:cs="Times New Roman"/>
          <w:sz w:val="24"/>
          <w:szCs w:val="24"/>
          <w:lang w:eastAsia="bg-BG"/>
        </w:rPr>
        <w:t>§ 3. Правилникът влиза в сила от датата на приемането му от Общински съвет Гурково.</w:t>
      </w:r>
    </w:p>
    <w:p w:rsidR="00CF103D" w:rsidRDefault="00CF103D" w:rsidP="001C7C9A">
      <w:pPr>
        <w:jc w:val="both"/>
      </w:pPr>
    </w:p>
    <w:sectPr w:rsidR="00CF10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2A" w:rsidRDefault="00E8532A" w:rsidP="006A5609">
      <w:pPr>
        <w:spacing w:after="0" w:line="240" w:lineRule="auto"/>
      </w:pPr>
      <w:r>
        <w:separator/>
      </w:r>
    </w:p>
  </w:endnote>
  <w:endnote w:type="continuationSeparator" w:id="0">
    <w:p w:rsidR="00E8532A" w:rsidRDefault="00E8532A" w:rsidP="006A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136753"/>
      <w:docPartObj>
        <w:docPartGallery w:val="Page Numbers (Bottom of Page)"/>
        <w:docPartUnique/>
      </w:docPartObj>
    </w:sdtPr>
    <w:sdtEndPr/>
    <w:sdtContent>
      <w:p w:rsidR="006A5609" w:rsidRDefault="006A56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0F8">
          <w:rPr>
            <w:noProof/>
          </w:rPr>
          <w:t>4</w:t>
        </w:r>
        <w:r>
          <w:fldChar w:fldCharType="end"/>
        </w:r>
      </w:p>
    </w:sdtContent>
  </w:sdt>
  <w:p w:rsidR="006A5609" w:rsidRDefault="006A56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2A" w:rsidRDefault="00E8532A" w:rsidP="006A5609">
      <w:pPr>
        <w:spacing w:after="0" w:line="240" w:lineRule="auto"/>
      </w:pPr>
      <w:r>
        <w:separator/>
      </w:r>
    </w:p>
  </w:footnote>
  <w:footnote w:type="continuationSeparator" w:id="0">
    <w:p w:rsidR="00E8532A" w:rsidRDefault="00E8532A" w:rsidP="006A5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F4"/>
    <w:rsid w:val="001A45CA"/>
    <w:rsid w:val="001C7C9A"/>
    <w:rsid w:val="002F454C"/>
    <w:rsid w:val="003A08C7"/>
    <w:rsid w:val="004333D5"/>
    <w:rsid w:val="005462F4"/>
    <w:rsid w:val="006A5609"/>
    <w:rsid w:val="007D1046"/>
    <w:rsid w:val="009140F8"/>
    <w:rsid w:val="00936C2A"/>
    <w:rsid w:val="00986A6C"/>
    <w:rsid w:val="00CC37E4"/>
    <w:rsid w:val="00CF103D"/>
    <w:rsid w:val="00DE0660"/>
    <w:rsid w:val="00E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A5609"/>
  </w:style>
  <w:style w:type="paragraph" w:styleId="a5">
    <w:name w:val="footer"/>
    <w:basedOn w:val="a"/>
    <w:link w:val="a6"/>
    <w:uiPriority w:val="99"/>
    <w:unhideWhenUsed/>
    <w:rsid w:val="006A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A5609"/>
  </w:style>
  <w:style w:type="paragraph" w:styleId="a7">
    <w:name w:val="Balloon Text"/>
    <w:basedOn w:val="a"/>
    <w:link w:val="a8"/>
    <w:uiPriority w:val="99"/>
    <w:semiHidden/>
    <w:unhideWhenUsed/>
    <w:rsid w:val="0093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36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A5609"/>
  </w:style>
  <w:style w:type="paragraph" w:styleId="a5">
    <w:name w:val="footer"/>
    <w:basedOn w:val="a"/>
    <w:link w:val="a6"/>
    <w:uiPriority w:val="99"/>
    <w:unhideWhenUsed/>
    <w:rsid w:val="006A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A5609"/>
  </w:style>
  <w:style w:type="paragraph" w:styleId="a7">
    <w:name w:val="Balloon Text"/>
    <w:basedOn w:val="a"/>
    <w:link w:val="a8"/>
    <w:uiPriority w:val="99"/>
    <w:semiHidden/>
    <w:unhideWhenUsed/>
    <w:rsid w:val="0093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36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kovo_fls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2021-06-28T12:23:00Z</cp:lastPrinted>
  <dcterms:created xsi:type="dcterms:W3CDTF">2021-08-25T12:15:00Z</dcterms:created>
  <dcterms:modified xsi:type="dcterms:W3CDTF">2021-08-25T12:15:00Z</dcterms:modified>
</cp:coreProperties>
</file>