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8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1484"/>
        <w:gridCol w:w="1776"/>
        <w:gridCol w:w="2538"/>
        <w:gridCol w:w="2719"/>
        <w:gridCol w:w="1211"/>
        <w:gridCol w:w="1907"/>
        <w:gridCol w:w="1558"/>
      </w:tblGrid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Вид социална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Целева група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Основни дейности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Капацитет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Финансиране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color w:val="222222"/>
                <w:sz w:val="20"/>
                <w:szCs w:val="20"/>
                <w:lang w:eastAsia="bg-BG"/>
              </w:rPr>
              <w:t>Доставчик</w:t>
            </w:r>
          </w:p>
        </w:tc>
      </w:tr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numPr>
                <w:ilvl w:val="0"/>
                <w:numId w:val="1"/>
              </w:numPr>
              <w:spacing w:after="0" w:line="240" w:lineRule="auto"/>
              <w:ind w:left="792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Домашен социален патронаж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гр. Гурково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ул.»Шести септември»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Самотно живеещи стари хора с увреждания и/или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със затруднения в самообслужването, които имат нужда от грижа в семейна среда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Самотно живеещи стари хора в отдалечени населени  места без достъп до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Предоставяне на храна по домовете . Мобилна услуга за обхващане на селата. Разширяване на традиционните дейности на патронажа към 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обгрижване</w:t>
            </w:r>
            <w:proofErr w:type="spellEnd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 в дома, посредничество, помощ в домакинството и пр., според конкретните условия, ресурси и възможности на общината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Местни дейности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Община Гурково</w:t>
            </w:r>
          </w:p>
        </w:tc>
      </w:tr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numPr>
                <w:ilvl w:val="0"/>
                <w:numId w:val="2"/>
              </w:numPr>
              <w:spacing w:after="0" w:line="240" w:lineRule="auto"/>
              <w:ind w:left="792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Личен аси</w:t>
            </w:r>
            <w:r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с</w:t>
            </w: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тент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гр. Гурково, бул. „Ал. Батенберг” № 3 – офис на доставчика на социална услуга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Социалните услуги се предоставят в домашна среда – в дома на потребителя.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Хора с увреждания и хора над 65 г. в невъзможност за самообслужване с цел преодоляването на последиците от социалното изключване и бедността.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Хора и деца с различни увреждания, чиито ограничения от здравословен характер ги поставя в изолация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или невъзможност сами да организират социалния си живот.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Самотно живеещи хора, които поради различни причини от здравословен характер, не са в състояние сами да организират бита си и хигиената в дома си.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Семейства на хора и деца с трайни увреждания за преодолявания на социалната им изостаналост чрез подкрепа за възстановяване трудовата активност.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 xml:space="preserve">Предоставяне на социална услуга в дома на потребителя от личен асистент, това предимно са близки и роднини на потребителите . Основни дейности, които са включени в индивидуалния план на потребителя на социалната услуга в зависимост от неговите потребности, след изготвяне на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индивидуална социална оценка на потребностите от социален работник.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ПМС 344/2018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Община Гурково</w:t>
            </w:r>
          </w:p>
        </w:tc>
      </w:tr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numPr>
                <w:ilvl w:val="0"/>
                <w:numId w:val="3"/>
              </w:numPr>
              <w:spacing w:after="0" w:line="240" w:lineRule="auto"/>
              <w:ind w:left="792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Домашен помощник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гр. Гурково, бул. „Ал. Батенберг” № 3 – офис на доставчика на социална услуга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Социалните услуги се предоставят в домашна среда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– в дома на потребителя.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Хора с увреждания и хора над 65 г. в невъзможност за самообслужване с цел преодоляването на последиците от социалното изключване и бедността.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Хора и деца с различни увреждания, чиито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ограничения от здравословен характер ги поставя в изолация или невъзможност сами да организират социалния си живот.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Самотно живеещи хора, които поради различни причини от здравословен характер, не са в състояние сами да организират бита си и хигиената в дома си.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Семейства на хора и деца с трайни увреждания за преодолявания на социалната им изостаналост чрез подкрепа за възстановяване трудовата активност.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 xml:space="preserve">Предоставяне на социална услуга в дома на потребителя от домашен помощник. Основни дейности, които са включени в индивидуалния план на потребителя на социалната услуга в зависимост от неговите потребности, след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изготвяне на индивидуална социална оценка на потребностите от социален работник.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ПМС 344/2018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Община Гурково</w:t>
            </w:r>
          </w:p>
        </w:tc>
      </w:tr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Обществена трапезария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Пунктове за раздаване :        1 ) гр. Гурково – Пенсионерски клуб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Ул.»Първи май» №1;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2.)  гр. Гурково -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ДСП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ул.»Шести септември» № 1;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3.) с. Паничерево – Пенсионерски клуб –Сграда на НЧ»Изгрев»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4.) с.Конаре – Сграда на ДГ»Весела 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дружинка</w:t>
            </w:r>
            <w:proofErr w:type="spellEnd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»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1. Лица и семейства на месечно подпомагане по реда и условията на чл.9 от Правилника за прилагане на Закона за социално подпомагане;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2. Лица с доказана липса на доходи и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близки, които да се грижат за тях, установено от дирекция „Социално подпомагане”;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3. Самотно живеещи лица и семейства, получаващи минимални пенсии – за  осигурителен стаж и възраст; 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bdr w:val="none" w:sz="0" w:space="0" w:color="auto" w:frame="1"/>
                <w:lang w:eastAsia="bg-BG"/>
              </w:rPr>
              <w:t> 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за инвалидност; наследствени пенсии; пенсии, несвързани с трудова дейност;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4. Скитащи и бездомни деца и лица;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5. Лица от уязвими групи – граждани на трети страни, по смисъла на §1, т.17 от Допълнителни разпоредби от Закона за убежището и бежанците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Предоставяне на топъл обяд, включващ : Супа, основно ястие и хляб, а при финансова възможност и десет. Предоставяне на съпътст</w:t>
            </w:r>
            <w:r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в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ащи мерки  - групово и индивидуално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консултиране по подпомагане на здравни и образователни услуги, за управление на семейния бюджет, за здравословно и балансирано хранене, подпомагане  за ползване на други социални услуги, предоставяни на територията на общината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 </w:t>
            </w:r>
          </w:p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Оперативна програма за храни и основно материално подпомагане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Фонд за европейско подпомагане на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най-нуждаещите се лица-  „Осигуряване на топъл обяд” – Проект „Осигуряване на топъл обяд в Община Гурково”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Община Гурково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ЕТ»Янко 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Мермеклиев</w:t>
            </w:r>
            <w:proofErr w:type="spellEnd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»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</w:t>
            </w:r>
            <w:r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.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 Казанлък</w:t>
            </w:r>
          </w:p>
        </w:tc>
      </w:tr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numPr>
                <w:ilvl w:val="0"/>
                <w:numId w:val="5"/>
              </w:numPr>
              <w:spacing w:after="0" w:line="240" w:lineRule="auto"/>
              <w:ind w:left="792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Клуб на пенсионера и  инвалида – 3 бр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гр.Гурково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с.Паниче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рево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с.Конаре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Възрастни хора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и хора с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Услуга за пенсионери, които нямат сериозни здравословни проблеми и се обслужват сами за разширяване обхвата на техния социален живот.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Услуга и  за хора с увреждания за разширяване обхвата на социалния им живот.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Местни дейности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Община Гурково</w:t>
            </w:r>
          </w:p>
        </w:tc>
      </w:tr>
      <w:tr w:rsidR="0083451B" w:rsidRPr="0083451B" w:rsidTr="0083451B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b/>
                <w:bCs/>
                <w:color w:val="222222"/>
                <w:sz w:val="20"/>
                <w:lang w:eastAsia="bg-BG"/>
              </w:rPr>
              <w:t>Дом за стари хора «Гурково»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гр.Гурково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ул.»Патриарх Евтимий»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Стари хора със затруднения в самообслужването, които имат нужда от 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 грижа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 Специализирана институция - 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Резидентна</w:t>
            </w:r>
            <w:proofErr w:type="spellEnd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 xml:space="preserve"> грижа – нужда от постоянно 24-часово 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обгрижване</w:t>
            </w:r>
            <w:proofErr w:type="spellEnd"/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Доставчик на соц. Услуга по чл.18,ал.1 от ЗСП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bdr w:val="none" w:sz="0" w:space="0" w:color="auto" w:frame="1"/>
                <w:lang w:eastAsia="bg-BG"/>
              </w:rPr>
              <w:t>„</w:t>
            </w:r>
            <w:proofErr w:type="spellStart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bdr w:val="none" w:sz="0" w:space="0" w:color="auto" w:frame="1"/>
                <w:lang w:eastAsia="bg-BG"/>
              </w:rPr>
              <w:t>Ронет</w:t>
            </w:r>
            <w:proofErr w:type="spellEnd"/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bdr w:val="none" w:sz="0" w:space="0" w:color="auto" w:frame="1"/>
                <w:lang w:eastAsia="bg-BG"/>
              </w:rPr>
              <w:t xml:space="preserve"> 2017”</w:t>
            </w:r>
            <w:r>
              <w:rPr>
                <w:rFonts w:ascii="Open Sans" w:eastAsia="Times New Roman" w:hAnsi="Open Sans" w:cs="Open Sans"/>
                <w:color w:val="222222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bdr w:val="none" w:sz="0" w:space="0" w:color="auto" w:frame="1"/>
                <w:lang w:eastAsia="bg-BG"/>
              </w:rPr>
              <w:t>ООД</w:t>
            </w:r>
          </w:p>
          <w:p w:rsidR="0083451B" w:rsidRPr="0083451B" w:rsidRDefault="0083451B" w:rsidP="0083451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</w:pPr>
            <w:r w:rsidRPr="0083451B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bg-BG"/>
              </w:rPr>
              <w:t>гр. Гурково</w:t>
            </w:r>
          </w:p>
        </w:tc>
      </w:tr>
    </w:tbl>
    <w:p w:rsidR="00130AD4" w:rsidRDefault="00130AD4"/>
    <w:sectPr w:rsidR="00130AD4" w:rsidSect="00834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22F"/>
    <w:multiLevelType w:val="multilevel"/>
    <w:tmpl w:val="22FCA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5868"/>
    <w:multiLevelType w:val="multilevel"/>
    <w:tmpl w:val="38E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B3DB8"/>
    <w:multiLevelType w:val="multilevel"/>
    <w:tmpl w:val="0980C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2329E"/>
    <w:multiLevelType w:val="multilevel"/>
    <w:tmpl w:val="33300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138F2"/>
    <w:multiLevelType w:val="multilevel"/>
    <w:tmpl w:val="90849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75DD5"/>
    <w:multiLevelType w:val="multilevel"/>
    <w:tmpl w:val="EA02E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51B"/>
    <w:rsid w:val="000F498B"/>
    <w:rsid w:val="00130AD4"/>
    <w:rsid w:val="004C37A0"/>
    <w:rsid w:val="007A6714"/>
    <w:rsid w:val="0083451B"/>
    <w:rsid w:val="0084095E"/>
    <w:rsid w:val="00891138"/>
    <w:rsid w:val="00D6085E"/>
    <w:rsid w:val="00F0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34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CAFF-AE04-4383-919F-00FBB154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 1</dc:creator>
  <cp:keywords/>
  <dc:description/>
  <cp:lastModifiedBy>Fujitsu Siemens 1</cp:lastModifiedBy>
  <cp:revision>2</cp:revision>
  <dcterms:created xsi:type="dcterms:W3CDTF">2019-08-06T11:39:00Z</dcterms:created>
  <dcterms:modified xsi:type="dcterms:W3CDTF">2019-08-06T11:41:00Z</dcterms:modified>
</cp:coreProperties>
</file>